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jc w:val="center"/>
        <w:tblBorders>
          <w:top w:val="thinThickSmallGap" w:sz="24" w:space="0" w:color="auto"/>
          <w:left w:val="double" w:sz="4" w:space="0" w:color="auto"/>
          <w:bottom w:val="double" w:sz="4" w:space="0" w:color="auto"/>
          <w:right w:val="thinThickSmallGap" w:sz="24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3420"/>
        <w:gridCol w:w="2970"/>
      </w:tblGrid>
      <w:tr w:rsidR="009A35E0" w:rsidRPr="009A35E0" w14:paraId="1D57B2E0" w14:textId="77777777" w:rsidTr="007449B1">
        <w:trPr>
          <w:cantSplit/>
          <w:jc w:val="center"/>
        </w:trPr>
        <w:tc>
          <w:tcPr>
            <w:tcW w:w="7380" w:type="dxa"/>
            <w:gridSpan w:val="2"/>
            <w:tcBorders>
              <w:top w:val="thickThinSmallGap" w:sz="36" w:space="0" w:color="auto"/>
              <w:bottom w:val="thinThickSmallGap" w:sz="18" w:space="0" w:color="auto"/>
            </w:tcBorders>
          </w:tcPr>
          <w:p w14:paraId="348B1394" w14:textId="77777777" w:rsidR="009A35E0" w:rsidRPr="009A35E0" w:rsidRDefault="009A35E0" w:rsidP="009A35E0">
            <w:pPr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9A35E0">
              <w:rPr>
                <w:rFonts w:ascii="Calibri" w:hAnsi="Calibri" w:cs="Calibri"/>
                <w:sz w:val="36"/>
                <w:szCs w:val="36"/>
              </w:rPr>
              <w:t>Rural Municipality of Oakview</w:t>
            </w:r>
          </w:p>
          <w:p w14:paraId="567AEBAF" w14:textId="77777777" w:rsidR="009A35E0" w:rsidRPr="009A35E0" w:rsidRDefault="009A35E0" w:rsidP="009A35E0">
            <w:pPr>
              <w:keepNext/>
              <w:ind w:right="-540"/>
              <w:jc w:val="both"/>
              <w:outlineLvl w:val="1"/>
              <w:rPr>
                <w:rFonts w:ascii="Calibri" w:hAnsi="Calibri" w:cs="Calibri"/>
                <w:b/>
                <w:bCs/>
              </w:rPr>
            </w:pPr>
            <w:r w:rsidRPr="009A35E0">
              <w:rPr>
                <w:rFonts w:ascii="Calibri" w:hAnsi="Calibri" w:cs="Calibri"/>
                <w:b/>
                <w:bCs/>
              </w:rPr>
              <w:t>POLICY AND PROCEDURE MANUAL</w:t>
            </w:r>
          </w:p>
        </w:tc>
        <w:tc>
          <w:tcPr>
            <w:tcW w:w="2970" w:type="dxa"/>
            <w:tcBorders>
              <w:top w:val="thickThinSmallGap" w:sz="36" w:space="0" w:color="auto"/>
              <w:bottom w:val="nil"/>
              <w:right w:val="thickThinSmallGap" w:sz="36" w:space="0" w:color="auto"/>
            </w:tcBorders>
          </w:tcPr>
          <w:p w14:paraId="44B07287" w14:textId="77777777" w:rsidR="009A35E0" w:rsidRPr="009A35E0" w:rsidRDefault="009A35E0" w:rsidP="009A35E0">
            <w:pPr>
              <w:rPr>
                <w:rFonts w:ascii="Calibri" w:hAnsi="Calibri" w:cs="Calibri"/>
                <w:sz w:val="36"/>
                <w:szCs w:val="36"/>
              </w:rPr>
            </w:pPr>
            <w:r w:rsidRPr="009A35E0">
              <w:rPr>
                <w:rFonts w:ascii="Calibri" w:hAnsi="Calibri" w:cs="Calibri"/>
                <w:sz w:val="36"/>
                <w:szCs w:val="36"/>
              </w:rPr>
              <w:t xml:space="preserve">POLICY NO: </w:t>
            </w:r>
          </w:p>
          <w:p w14:paraId="40266E06" w14:textId="77777777" w:rsidR="009A35E0" w:rsidRPr="009A35E0" w:rsidRDefault="009A35E0" w:rsidP="009A35E0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9A35E0" w:rsidRPr="009A35E0" w14:paraId="4ADD5487" w14:textId="77777777" w:rsidTr="007449B1">
        <w:trPr>
          <w:cantSplit/>
          <w:jc w:val="center"/>
        </w:trPr>
        <w:tc>
          <w:tcPr>
            <w:tcW w:w="3960" w:type="dxa"/>
            <w:vMerge w:val="restart"/>
            <w:tcBorders>
              <w:top w:val="nil"/>
            </w:tcBorders>
          </w:tcPr>
          <w:p w14:paraId="4875F4EB" w14:textId="77777777" w:rsidR="009A35E0" w:rsidRPr="009A35E0" w:rsidRDefault="009A35E0" w:rsidP="009A35E0">
            <w:pPr>
              <w:rPr>
                <w:rFonts w:ascii="Calibri" w:hAnsi="Calibri" w:cs="Calibri"/>
                <w:b/>
              </w:rPr>
            </w:pPr>
            <w:r w:rsidRPr="009A35E0">
              <w:rPr>
                <w:rFonts w:ascii="Calibri" w:hAnsi="Calibri" w:cs="Calibri"/>
              </w:rPr>
              <w:t>REFERENCE</w:t>
            </w:r>
          </w:p>
          <w:p w14:paraId="13CED490" w14:textId="77777777" w:rsidR="009A35E0" w:rsidRDefault="009A35E0" w:rsidP="009A35E0">
            <w:pPr>
              <w:keepNext/>
              <w:ind w:right="-720"/>
              <w:outlineLvl w:val="3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9A35E0">
              <w:rPr>
                <w:rFonts w:ascii="Calibri" w:hAnsi="Calibri" w:cs="Calibri"/>
                <w:b/>
                <w:bCs/>
                <w:sz w:val="28"/>
                <w:szCs w:val="28"/>
              </w:rPr>
              <w:t>Roads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, Approaches </w:t>
            </w:r>
          </w:p>
          <w:p w14:paraId="7041C864" w14:textId="419532E8" w:rsidR="009A35E0" w:rsidRPr="009A35E0" w:rsidRDefault="009A35E0" w:rsidP="009A35E0">
            <w:pPr>
              <w:keepNext/>
              <w:ind w:right="-720"/>
              <w:outlineLvl w:val="3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and Laneways</w:t>
            </w:r>
          </w:p>
          <w:p w14:paraId="26B1892F" w14:textId="77777777" w:rsidR="009A35E0" w:rsidRPr="009A35E0" w:rsidRDefault="009A35E0" w:rsidP="009A35E0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03E89670" w14:textId="77777777" w:rsidR="009A35E0" w:rsidRPr="009A35E0" w:rsidRDefault="009A35E0" w:rsidP="009A35E0">
            <w:pPr>
              <w:keepNext/>
              <w:ind w:left="960" w:right="-540" w:hanging="960"/>
              <w:outlineLvl w:val="2"/>
              <w:rPr>
                <w:rFonts w:ascii="Calibri" w:hAnsi="Calibri" w:cs="Calibri"/>
                <w:bCs/>
              </w:rPr>
            </w:pPr>
            <w:r w:rsidRPr="009A35E0">
              <w:rPr>
                <w:rFonts w:ascii="Calibri" w:hAnsi="Calibri" w:cs="Calibri"/>
                <w:bCs/>
              </w:rPr>
              <w:t>ADOPTED BY:</w:t>
            </w:r>
          </w:p>
          <w:p w14:paraId="0CDFE94F" w14:textId="77707D95" w:rsidR="009A35E0" w:rsidRDefault="009A35E0" w:rsidP="009A35E0">
            <w:pPr>
              <w:rPr>
                <w:rFonts w:ascii="Calibri" w:hAnsi="Calibri" w:cs="Calibri"/>
                <w:b/>
                <w:sz w:val="20"/>
              </w:rPr>
            </w:pPr>
            <w:r w:rsidRPr="009A35E0">
              <w:rPr>
                <w:rFonts w:ascii="Calibri" w:hAnsi="Calibri" w:cs="Calibri"/>
                <w:b/>
                <w:sz w:val="20"/>
              </w:rPr>
              <w:t xml:space="preserve">Resolution # </w:t>
            </w:r>
            <w:r w:rsidR="00520894">
              <w:rPr>
                <w:rFonts w:ascii="Calibri" w:hAnsi="Calibri" w:cs="Calibri"/>
                <w:b/>
                <w:sz w:val="20"/>
              </w:rPr>
              <w:t>2026-376</w:t>
            </w:r>
          </w:p>
          <w:p w14:paraId="36F2E68C" w14:textId="77777777" w:rsidR="009A35E0" w:rsidRPr="009A35E0" w:rsidRDefault="009A35E0" w:rsidP="009A35E0">
            <w:pPr>
              <w:rPr>
                <w:rFonts w:ascii="Calibri" w:hAnsi="Calibri" w:cs="Calibri"/>
                <w:b/>
                <w:sz w:val="20"/>
              </w:rPr>
            </w:pPr>
          </w:p>
          <w:p w14:paraId="05062C08" w14:textId="77777777" w:rsidR="009A35E0" w:rsidRPr="009A35E0" w:rsidRDefault="009A35E0" w:rsidP="009A35E0">
            <w:pPr>
              <w:keepNext/>
              <w:ind w:left="960" w:right="-540" w:hanging="960"/>
              <w:outlineLvl w:val="2"/>
              <w:rPr>
                <w:rFonts w:ascii="Calibri" w:hAnsi="Calibri" w:cs="Calibri"/>
                <w:bCs/>
              </w:rPr>
            </w:pPr>
            <w:r w:rsidRPr="009A35E0">
              <w:rPr>
                <w:rFonts w:ascii="Calibri" w:hAnsi="Calibri" w:cs="Calibri"/>
                <w:bCs/>
              </w:rPr>
              <w:t>AMENDED BY:</w:t>
            </w:r>
          </w:p>
          <w:p w14:paraId="58D3E873" w14:textId="36740DF1" w:rsidR="009A35E0" w:rsidRPr="009A35E0" w:rsidRDefault="009A35E0" w:rsidP="009A35E0">
            <w:pPr>
              <w:keepNext/>
              <w:ind w:left="960" w:right="-540" w:hanging="960"/>
              <w:outlineLvl w:val="2"/>
              <w:rPr>
                <w:rFonts w:ascii="Calibri" w:hAnsi="Calibri" w:cs="Calibri"/>
                <w:b/>
                <w:sz w:val="20"/>
              </w:rPr>
            </w:pPr>
            <w:r w:rsidRPr="009A35E0">
              <w:rPr>
                <w:rFonts w:ascii="Calibri" w:hAnsi="Calibri" w:cs="Calibri"/>
                <w:b/>
                <w:sz w:val="20"/>
                <w:szCs w:val="20"/>
              </w:rPr>
              <w:t xml:space="preserve">                </w:t>
            </w:r>
          </w:p>
          <w:p w14:paraId="37B926F7" w14:textId="237C7AE3" w:rsidR="009A35E0" w:rsidRPr="009A35E0" w:rsidRDefault="009A35E0" w:rsidP="009A35E0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2970" w:type="dxa"/>
            <w:vMerge w:val="restart"/>
            <w:tcBorders>
              <w:top w:val="nil"/>
              <w:bottom w:val="thinThickSmallGap" w:sz="18" w:space="0" w:color="auto"/>
              <w:right w:val="thickThinSmallGap" w:sz="36" w:space="0" w:color="auto"/>
            </w:tcBorders>
            <w:vAlign w:val="center"/>
          </w:tcPr>
          <w:p w14:paraId="551897F0" w14:textId="468118F0" w:rsidR="009A35E0" w:rsidRPr="009A35E0" w:rsidRDefault="009A35E0" w:rsidP="009A35E0">
            <w:pPr>
              <w:rPr>
                <w:rFonts w:ascii="Calibri" w:hAnsi="Calibri" w:cs="Calibri"/>
                <w:sz w:val="32"/>
                <w:szCs w:val="32"/>
              </w:rPr>
            </w:pPr>
            <w:r w:rsidRPr="009A35E0">
              <w:rPr>
                <w:rFonts w:ascii="Calibri" w:hAnsi="Calibri" w:cs="Calibri"/>
                <w:sz w:val="32"/>
                <w:szCs w:val="32"/>
              </w:rPr>
              <w:t>20</w:t>
            </w:r>
            <w:r>
              <w:rPr>
                <w:rFonts w:ascii="Calibri" w:hAnsi="Calibri" w:cs="Calibri"/>
                <w:sz w:val="32"/>
                <w:szCs w:val="32"/>
              </w:rPr>
              <w:t>26-2</w:t>
            </w:r>
          </w:p>
          <w:p w14:paraId="2B89B399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</w:p>
          <w:p w14:paraId="5CBBAD27" w14:textId="58897EFD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  <w:r w:rsidRPr="009A35E0">
              <w:rPr>
                <w:rFonts w:ascii="Calibri" w:hAnsi="Calibri" w:cs="Calibri"/>
                <w:sz w:val="20"/>
              </w:rPr>
              <w:t>(</w:t>
            </w:r>
            <w:r>
              <w:rPr>
                <w:rFonts w:ascii="Calibri" w:hAnsi="Calibri" w:cs="Calibri"/>
                <w:sz w:val="20"/>
              </w:rPr>
              <w:t>Replaces</w:t>
            </w:r>
            <w:r w:rsidRPr="009A35E0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2016-19</w:t>
            </w:r>
            <w:r w:rsidRPr="009A35E0">
              <w:rPr>
                <w:rFonts w:ascii="Calibri" w:hAnsi="Calibri" w:cs="Calibri"/>
                <w:sz w:val="20"/>
              </w:rPr>
              <w:t>)</w:t>
            </w:r>
          </w:p>
          <w:p w14:paraId="59C589AE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</w:p>
          <w:p w14:paraId="0A3FC10A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</w:p>
        </w:tc>
      </w:tr>
      <w:tr w:rsidR="009A35E0" w:rsidRPr="009A35E0" w14:paraId="71AD1A67" w14:textId="77777777" w:rsidTr="007449B1">
        <w:trPr>
          <w:cantSplit/>
          <w:trHeight w:val="411"/>
          <w:jc w:val="center"/>
        </w:trPr>
        <w:tc>
          <w:tcPr>
            <w:tcW w:w="3960" w:type="dxa"/>
            <w:vMerge/>
          </w:tcPr>
          <w:p w14:paraId="2800AC37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3420" w:type="dxa"/>
          </w:tcPr>
          <w:p w14:paraId="3CDB8668" w14:textId="7C7B69F6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  <w:r w:rsidRPr="009A35E0">
              <w:rPr>
                <w:rFonts w:ascii="Calibri" w:hAnsi="Calibri" w:cs="Calibri"/>
                <w:sz w:val="20"/>
              </w:rPr>
              <w:t xml:space="preserve">Adopted Date: </w:t>
            </w:r>
            <w:r w:rsidR="00520894">
              <w:rPr>
                <w:rFonts w:ascii="Calibri" w:hAnsi="Calibri" w:cs="Calibri"/>
                <w:sz w:val="20"/>
              </w:rPr>
              <w:t>August 11, 2026</w:t>
            </w:r>
          </w:p>
          <w:p w14:paraId="4CC0281C" w14:textId="7CA3233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  <w:r w:rsidRPr="009A35E0">
              <w:rPr>
                <w:rFonts w:ascii="Calibri" w:hAnsi="Calibri" w:cs="Calibri"/>
                <w:sz w:val="20"/>
              </w:rPr>
              <w:t xml:space="preserve">Amended Date: </w:t>
            </w:r>
          </w:p>
        </w:tc>
        <w:tc>
          <w:tcPr>
            <w:tcW w:w="2970" w:type="dxa"/>
            <w:vMerge/>
            <w:tcBorders>
              <w:top w:val="thinThickSmallGap" w:sz="18" w:space="0" w:color="auto"/>
              <w:bottom w:val="nil"/>
              <w:right w:val="thickThinSmallGap" w:sz="36" w:space="0" w:color="auto"/>
            </w:tcBorders>
          </w:tcPr>
          <w:p w14:paraId="02CF9C55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</w:p>
        </w:tc>
      </w:tr>
      <w:tr w:rsidR="009A35E0" w:rsidRPr="009A35E0" w14:paraId="240C3DAF" w14:textId="77777777" w:rsidTr="007449B1">
        <w:trPr>
          <w:cantSplit/>
          <w:trHeight w:val="1854"/>
          <w:jc w:val="center"/>
        </w:trPr>
        <w:tc>
          <w:tcPr>
            <w:tcW w:w="7380" w:type="dxa"/>
            <w:gridSpan w:val="2"/>
          </w:tcPr>
          <w:p w14:paraId="18DAE419" w14:textId="77777777" w:rsidR="009A35E0" w:rsidRPr="009A35E0" w:rsidRDefault="009A35E0" w:rsidP="009A35E0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15FC6BDE" w14:textId="77777777" w:rsidR="009A35E0" w:rsidRDefault="009A35E0" w:rsidP="009A35E0">
            <w:pPr>
              <w:keepNext/>
              <w:ind w:right="-720"/>
              <w:outlineLvl w:val="3"/>
              <w:rPr>
                <w:b/>
              </w:rPr>
            </w:pPr>
            <w:r w:rsidRPr="009A35E0">
              <w:rPr>
                <w:rFonts w:ascii="Calibri" w:hAnsi="Calibri" w:cs="Calibri"/>
                <w:sz w:val="28"/>
                <w:szCs w:val="28"/>
              </w:rPr>
              <w:t>TITLE:</w:t>
            </w:r>
            <w:r w:rsidRPr="009A35E0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Pr="00F435DA">
              <w:rPr>
                <w:b/>
              </w:rPr>
              <w:t>POLICY</w:t>
            </w:r>
            <w:r>
              <w:rPr>
                <w:b/>
              </w:rPr>
              <w:t xml:space="preserve"> FOR GRAVELLING OF PROPERTY </w:t>
            </w:r>
          </w:p>
          <w:p w14:paraId="1D6C1447" w14:textId="0828882A" w:rsidR="009A35E0" w:rsidRPr="009A35E0" w:rsidRDefault="009A35E0" w:rsidP="009A35E0">
            <w:pPr>
              <w:keepNext/>
              <w:ind w:left="720" w:right="-720"/>
              <w:outlineLvl w:val="3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</w:rPr>
              <w:t>APPROACHES</w:t>
            </w:r>
          </w:p>
        </w:tc>
        <w:tc>
          <w:tcPr>
            <w:tcW w:w="2970" w:type="dxa"/>
            <w:tcBorders>
              <w:top w:val="thinThickSmallGap" w:sz="18" w:space="0" w:color="auto"/>
              <w:bottom w:val="double" w:sz="4" w:space="0" w:color="auto"/>
              <w:right w:val="thickThinSmallGap" w:sz="36" w:space="0" w:color="auto"/>
            </w:tcBorders>
          </w:tcPr>
          <w:p w14:paraId="565298B8" w14:textId="06A14E2E" w:rsidR="009A35E0" w:rsidRPr="009A35E0" w:rsidRDefault="00520894" w:rsidP="009A35E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Deputy Reeve</w:t>
            </w:r>
            <w:r w:rsidR="009A35E0" w:rsidRPr="009A35E0">
              <w:rPr>
                <w:rFonts w:ascii="Calibri" w:hAnsi="Calibri" w:cs="Calibri"/>
                <w:sz w:val="20"/>
              </w:rPr>
              <w:t xml:space="preserve">: </w:t>
            </w:r>
          </w:p>
          <w:p w14:paraId="39B9BC23" w14:textId="7AF060E7" w:rsidR="009A35E0" w:rsidRPr="009A35E0" w:rsidRDefault="00520894" w:rsidP="00520894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B. </w:t>
            </w:r>
            <w:proofErr w:type="spellStart"/>
            <w:r>
              <w:rPr>
                <w:rFonts w:ascii="Calibri" w:hAnsi="Calibri" w:cs="Calibri"/>
                <w:sz w:val="20"/>
              </w:rPr>
              <w:t>Aaroe</w:t>
            </w:r>
            <w:proofErr w:type="spellEnd"/>
          </w:p>
          <w:p w14:paraId="257356C5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</w:p>
          <w:p w14:paraId="54D4850E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</w:p>
          <w:p w14:paraId="78013A7B" w14:textId="77777777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  <w:r w:rsidRPr="009A35E0">
              <w:rPr>
                <w:rFonts w:ascii="Calibri" w:hAnsi="Calibri" w:cs="Calibri"/>
                <w:sz w:val="20"/>
              </w:rPr>
              <w:t>CAO:</w:t>
            </w:r>
          </w:p>
          <w:p w14:paraId="622D7D10" w14:textId="6AEFF923" w:rsidR="009A35E0" w:rsidRPr="009A35E0" w:rsidRDefault="009A35E0" w:rsidP="009A35E0">
            <w:pPr>
              <w:rPr>
                <w:rFonts w:ascii="Calibri" w:hAnsi="Calibri" w:cs="Calibri"/>
                <w:sz w:val="20"/>
              </w:rPr>
            </w:pPr>
            <w:r w:rsidRPr="009A35E0">
              <w:rPr>
                <w:rFonts w:ascii="Calibri" w:hAnsi="Calibri" w:cs="Calibri"/>
                <w:sz w:val="20"/>
              </w:rPr>
              <w:t>M</w:t>
            </w:r>
            <w:r>
              <w:rPr>
                <w:rFonts w:ascii="Calibri" w:hAnsi="Calibri" w:cs="Calibri"/>
                <w:sz w:val="20"/>
              </w:rPr>
              <w:t xml:space="preserve">ark </w:t>
            </w:r>
            <w:r w:rsidR="00520894">
              <w:rPr>
                <w:rFonts w:ascii="Calibri" w:hAnsi="Calibri" w:cs="Calibri"/>
                <w:sz w:val="20"/>
              </w:rPr>
              <w:t>Humphries</w:t>
            </w:r>
          </w:p>
          <w:p w14:paraId="0623BCBC" w14:textId="77777777" w:rsidR="009A35E0" w:rsidRPr="009A35E0" w:rsidRDefault="009A35E0" w:rsidP="009A35E0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35E0">
              <w:rPr>
                <w:rFonts w:ascii="Calibri" w:hAnsi="Calibri" w:cs="Calibr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A35E0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A35E0">
              <w:rPr>
                <w:rFonts w:ascii="Calibri" w:hAnsi="Calibri" w:cs="Calibri"/>
                <w:sz w:val="20"/>
              </w:rPr>
            </w:r>
            <w:r w:rsidRPr="009A35E0">
              <w:rPr>
                <w:rFonts w:ascii="Calibri" w:hAnsi="Calibri" w:cs="Calibri"/>
                <w:sz w:val="20"/>
              </w:rPr>
              <w:fldChar w:fldCharType="separate"/>
            </w:r>
            <w:r w:rsidRPr="009A35E0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074A57F2" w14:textId="77777777" w:rsidR="00F435DA" w:rsidRDefault="00F435DA" w:rsidP="005E7173">
      <w:pPr>
        <w:ind w:left="360"/>
      </w:pPr>
    </w:p>
    <w:p w14:paraId="4A1C8F78" w14:textId="77777777" w:rsidR="00CA1B7B" w:rsidRDefault="00CA1B7B" w:rsidP="004B2D52">
      <w:pPr>
        <w:jc w:val="both"/>
        <w:rPr>
          <w:b/>
          <w:sz w:val="28"/>
          <w:szCs w:val="28"/>
        </w:rPr>
      </w:pPr>
    </w:p>
    <w:p w14:paraId="44B8BD0B" w14:textId="77777777" w:rsidR="005E7173" w:rsidRPr="00125A74" w:rsidRDefault="003535BE" w:rsidP="004B2D52">
      <w:pPr>
        <w:jc w:val="both"/>
        <w:rPr>
          <w:b/>
          <w:sz w:val="28"/>
          <w:szCs w:val="28"/>
        </w:rPr>
      </w:pPr>
      <w:r w:rsidRPr="00125A74">
        <w:rPr>
          <w:b/>
          <w:sz w:val="28"/>
          <w:szCs w:val="28"/>
        </w:rPr>
        <w:t xml:space="preserve">Purpose:  </w:t>
      </w:r>
    </w:p>
    <w:p w14:paraId="7E392FA6" w14:textId="77777777" w:rsidR="00125A74" w:rsidRDefault="003535BE" w:rsidP="00D37347">
      <w:pPr>
        <w:ind w:left="720"/>
        <w:jc w:val="both"/>
      </w:pPr>
      <w:r>
        <w:t xml:space="preserve">The purpose of the policy is to </w:t>
      </w:r>
      <w:r w:rsidR="00125A74">
        <w:t>set out terms an</w:t>
      </w:r>
      <w:r w:rsidR="00287F2E">
        <w:t>d conditions f</w:t>
      </w:r>
      <w:r w:rsidR="00793A72">
        <w:t>or gravelling</w:t>
      </w:r>
      <w:r w:rsidR="00287F2E">
        <w:t xml:space="preserve"> approaches within the Rural Municipality</w:t>
      </w:r>
      <w:r w:rsidR="00F21C39">
        <w:t xml:space="preserve"> (RM)</w:t>
      </w:r>
      <w:r w:rsidR="00287F2E">
        <w:t xml:space="preserve"> of Oakview</w:t>
      </w:r>
      <w:r w:rsidR="007D25AF">
        <w:t>, including;</w:t>
      </w:r>
    </w:p>
    <w:p w14:paraId="72E5FFA5" w14:textId="77777777" w:rsidR="006E77AA" w:rsidRDefault="006E77AA" w:rsidP="00D37347">
      <w:pPr>
        <w:ind w:left="1440"/>
        <w:jc w:val="both"/>
      </w:pPr>
      <w:r>
        <w:t>Rural Gravel roads</w:t>
      </w:r>
    </w:p>
    <w:p w14:paraId="7C8D3F05" w14:textId="77777777" w:rsidR="006E77AA" w:rsidRDefault="006E77AA" w:rsidP="00D37347">
      <w:pPr>
        <w:ind w:left="1440"/>
        <w:jc w:val="both"/>
      </w:pPr>
      <w:r>
        <w:t xml:space="preserve">Urban and LUD Driveways and </w:t>
      </w:r>
      <w:r w:rsidR="007D25AF">
        <w:t>A</w:t>
      </w:r>
      <w:r>
        <w:t>pproaches.</w:t>
      </w:r>
    </w:p>
    <w:p w14:paraId="51B79A2D" w14:textId="77777777" w:rsidR="006C0B86" w:rsidRDefault="007C5EB6" w:rsidP="00D37347">
      <w:pPr>
        <w:ind w:left="1440"/>
        <w:jc w:val="both"/>
      </w:pPr>
      <w:r>
        <w:t xml:space="preserve">Addition of </w:t>
      </w:r>
      <w:r w:rsidR="006C0B86">
        <w:t>Culverts in Driveways and Approaches.</w:t>
      </w:r>
    </w:p>
    <w:p w14:paraId="0BA297D4" w14:textId="77777777" w:rsidR="007C5EB6" w:rsidRDefault="007C5EB6" w:rsidP="00D37347">
      <w:pPr>
        <w:ind w:left="720"/>
        <w:jc w:val="both"/>
      </w:pPr>
      <w:r w:rsidRPr="007C5EB6">
        <w:t xml:space="preserve">            Covering of Access Surfaces with Material other than Gravel.</w:t>
      </w:r>
    </w:p>
    <w:p w14:paraId="77A74D92" w14:textId="77777777" w:rsidR="00A311D3" w:rsidRDefault="00A311D3" w:rsidP="00D37347">
      <w:pPr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Approved approaches guidelines</w:t>
      </w:r>
    </w:p>
    <w:p w14:paraId="6857C4A9" w14:textId="77777777" w:rsidR="00327F19" w:rsidRDefault="00CA1B7B" w:rsidP="00327F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Policy</w:t>
      </w:r>
      <w:r w:rsidR="00327F19" w:rsidRPr="00125A74">
        <w:rPr>
          <w:b/>
          <w:sz w:val="28"/>
          <w:szCs w:val="28"/>
        </w:rPr>
        <w:t>:</w:t>
      </w:r>
    </w:p>
    <w:p w14:paraId="0A207385" w14:textId="77777777" w:rsidR="007D25AF" w:rsidRDefault="007D25AF" w:rsidP="007D25AF">
      <w:pPr>
        <w:jc w:val="both"/>
        <w:rPr>
          <w:b/>
          <w:sz w:val="28"/>
          <w:szCs w:val="28"/>
        </w:rPr>
      </w:pPr>
    </w:p>
    <w:p w14:paraId="19FC6CEA" w14:textId="77777777" w:rsidR="007D25AF" w:rsidRPr="00F21C39" w:rsidRDefault="007D25AF" w:rsidP="007D25AF">
      <w:pPr>
        <w:jc w:val="both"/>
        <w:rPr>
          <w:u w:val="single"/>
        </w:rPr>
      </w:pPr>
      <w:r w:rsidRPr="00F21C39">
        <w:rPr>
          <w:b/>
          <w:sz w:val="28"/>
          <w:szCs w:val="28"/>
          <w:u w:val="single"/>
        </w:rPr>
        <w:t xml:space="preserve"> </w:t>
      </w:r>
      <w:r w:rsidRPr="00F21C39">
        <w:rPr>
          <w:u w:val="single"/>
        </w:rPr>
        <w:t>Rural Gravel Roads</w:t>
      </w:r>
    </w:p>
    <w:p w14:paraId="03EB1E4F" w14:textId="77777777" w:rsidR="00CA1B7B" w:rsidRDefault="00CA1B7B" w:rsidP="00327F19">
      <w:pPr>
        <w:jc w:val="both"/>
        <w:rPr>
          <w:b/>
          <w:sz w:val="28"/>
          <w:szCs w:val="28"/>
        </w:rPr>
      </w:pPr>
    </w:p>
    <w:p w14:paraId="6DF6733F" w14:textId="77777777" w:rsidR="007D25AF" w:rsidRDefault="00CA1B7B" w:rsidP="007D25AF">
      <w:pPr>
        <w:ind w:left="720"/>
        <w:jc w:val="both"/>
      </w:pPr>
      <w:r w:rsidRPr="00CA1B7B">
        <w:t>It is the policy of the R</w:t>
      </w:r>
      <w:r>
        <w:t xml:space="preserve">ural Municipality of Oakview </w:t>
      </w:r>
      <w:r w:rsidRPr="00CA1B7B">
        <w:rPr>
          <w:b/>
          <w:i/>
        </w:rPr>
        <w:t>not to</w:t>
      </w:r>
      <w:r w:rsidRPr="00CA1B7B">
        <w:rPr>
          <w:b/>
        </w:rPr>
        <w:t xml:space="preserve"> </w:t>
      </w:r>
      <w:r w:rsidRPr="00CA1B7B">
        <w:t>place</w:t>
      </w:r>
      <w:r w:rsidR="006E77AA">
        <w:t>, supply, or maintain</w:t>
      </w:r>
      <w:r w:rsidRPr="00CA1B7B">
        <w:t xml:space="preserve"> gravel on</w:t>
      </w:r>
      <w:r w:rsidR="006E77AA">
        <w:t xml:space="preserve"> Rural Gravel Road</w:t>
      </w:r>
      <w:r>
        <w:t xml:space="preserve"> private approaches</w:t>
      </w:r>
      <w:r w:rsidR="007D25AF">
        <w:t xml:space="preserve"> to home or </w:t>
      </w:r>
      <w:r w:rsidR="00F21C39">
        <w:t>farmyard</w:t>
      </w:r>
      <w:r w:rsidR="007D25AF">
        <w:t xml:space="preserve"> sites</w:t>
      </w:r>
      <w:r>
        <w:t xml:space="preserve"> for landowners / ratepayers. It will be the responsibility of the </w:t>
      </w:r>
      <w:r w:rsidR="006E77AA">
        <w:t>landowner</w:t>
      </w:r>
      <w:r>
        <w:t xml:space="preserve"> / ratepayer to </w:t>
      </w:r>
      <w:r w:rsidR="007D25AF">
        <w:t xml:space="preserve">maintain, </w:t>
      </w:r>
      <w:r>
        <w:t>supply and place gravel on their approaches if deemed necessary.</w:t>
      </w:r>
    </w:p>
    <w:p w14:paraId="22B01AB8" w14:textId="77777777" w:rsidR="007D25AF" w:rsidRDefault="007D25AF" w:rsidP="007D25AF">
      <w:pPr>
        <w:ind w:left="720"/>
        <w:jc w:val="both"/>
      </w:pPr>
    </w:p>
    <w:p w14:paraId="58FDCECC" w14:textId="77777777" w:rsidR="006E77AA" w:rsidRPr="00F21C39" w:rsidRDefault="007D25AF" w:rsidP="007D25AF">
      <w:pPr>
        <w:jc w:val="both"/>
        <w:rPr>
          <w:u w:val="single"/>
        </w:rPr>
      </w:pPr>
      <w:r w:rsidRPr="00F21C39">
        <w:rPr>
          <w:u w:val="single"/>
        </w:rPr>
        <w:t>Urban and LUD Driveways and Approaches</w:t>
      </w:r>
    </w:p>
    <w:p w14:paraId="1BF34CAA" w14:textId="77777777" w:rsidR="007D25AF" w:rsidRDefault="007D25AF" w:rsidP="007D25AF">
      <w:pPr>
        <w:jc w:val="both"/>
      </w:pPr>
    </w:p>
    <w:p w14:paraId="5FD0E674" w14:textId="77777777" w:rsidR="007D25AF" w:rsidRDefault="007D25AF" w:rsidP="007D25AF">
      <w:pPr>
        <w:jc w:val="both"/>
      </w:pPr>
    </w:p>
    <w:p w14:paraId="6C25E207" w14:textId="77777777" w:rsidR="007D25AF" w:rsidRDefault="006E77AA" w:rsidP="006E77AA">
      <w:pPr>
        <w:ind w:left="720"/>
        <w:jc w:val="both"/>
      </w:pPr>
      <w:r w:rsidRPr="00CA1B7B">
        <w:t>It is the policy of the R</w:t>
      </w:r>
      <w:r w:rsidR="00F21C39">
        <w:t>M</w:t>
      </w:r>
      <w:r>
        <w:t xml:space="preserve"> of Oakview </w:t>
      </w:r>
      <w:r w:rsidRPr="00CA1B7B">
        <w:rPr>
          <w:b/>
          <w:i/>
        </w:rPr>
        <w:t>not to</w:t>
      </w:r>
      <w:r w:rsidRPr="00CA1B7B">
        <w:rPr>
          <w:b/>
        </w:rPr>
        <w:t xml:space="preserve"> </w:t>
      </w:r>
      <w:r w:rsidRPr="00CA1B7B">
        <w:t>place</w:t>
      </w:r>
      <w:r w:rsidR="007D25AF">
        <w:t>, supply or maintain</w:t>
      </w:r>
      <w:r w:rsidRPr="00CA1B7B">
        <w:t xml:space="preserve"> gravel on</w:t>
      </w:r>
      <w:r>
        <w:t xml:space="preserve"> Urban or Private driveways located within the boundaries of Rapid City</w:t>
      </w:r>
      <w:r w:rsidR="0032196C">
        <w:t>,</w:t>
      </w:r>
      <w:r>
        <w:t xml:space="preserve"> Oak River </w:t>
      </w:r>
      <w:r w:rsidR="0032196C">
        <w:t>LUD’s, including the urban areas of Basswood and Cardale.</w:t>
      </w:r>
    </w:p>
    <w:p w14:paraId="045D2A59" w14:textId="77777777" w:rsidR="006E77AA" w:rsidRDefault="006E77AA" w:rsidP="006E77AA">
      <w:pPr>
        <w:ind w:left="720"/>
        <w:jc w:val="both"/>
      </w:pPr>
      <w:r>
        <w:t xml:space="preserve">  </w:t>
      </w:r>
    </w:p>
    <w:p w14:paraId="2C88CD7E" w14:textId="77777777" w:rsidR="00C5396C" w:rsidRDefault="006E77AA" w:rsidP="00F21C39">
      <w:pPr>
        <w:ind w:left="720"/>
        <w:jc w:val="both"/>
      </w:pPr>
      <w:r>
        <w:t>It will be the responsibility of the landowner / ratepayer to suppl</w:t>
      </w:r>
      <w:r w:rsidR="00F21C39">
        <w:t>y,</w:t>
      </w:r>
      <w:r>
        <w:t xml:space="preserve"> </w:t>
      </w:r>
      <w:r w:rsidR="00F21C39">
        <w:t>place, or maintain</w:t>
      </w:r>
      <w:r>
        <w:t xml:space="preserve"> gravel on their approaches if deemed necessary. This includes driveways </w:t>
      </w:r>
    </w:p>
    <w:p w14:paraId="133B1336" w14:textId="77777777" w:rsidR="00C5396C" w:rsidRDefault="00C5396C" w:rsidP="00F21C39">
      <w:pPr>
        <w:ind w:left="720"/>
        <w:jc w:val="both"/>
      </w:pPr>
    </w:p>
    <w:p w14:paraId="6F116762" w14:textId="77777777" w:rsidR="00C5396C" w:rsidRDefault="00C5396C" w:rsidP="00F21C39">
      <w:pPr>
        <w:ind w:left="720"/>
        <w:jc w:val="both"/>
      </w:pPr>
    </w:p>
    <w:p w14:paraId="74A47CB4" w14:textId="77777777" w:rsidR="00C5396C" w:rsidRDefault="00C5396C" w:rsidP="00F21C39">
      <w:pPr>
        <w:ind w:left="720"/>
        <w:jc w:val="both"/>
      </w:pPr>
    </w:p>
    <w:p w14:paraId="052E38EE" w14:textId="09B80BAC" w:rsidR="006E77AA" w:rsidRDefault="006E77AA" w:rsidP="00F21C39">
      <w:pPr>
        <w:ind w:left="720"/>
        <w:jc w:val="both"/>
      </w:pPr>
      <w:r>
        <w:t xml:space="preserve">that cross </w:t>
      </w:r>
      <w:r w:rsidR="007D25AF">
        <w:t>over median</w:t>
      </w:r>
      <w:r>
        <w:t xml:space="preserve"> access road allowances belonging to</w:t>
      </w:r>
      <w:r w:rsidR="00F21C39">
        <w:t xml:space="preserve"> the</w:t>
      </w:r>
      <w:r w:rsidR="0032196C">
        <w:t xml:space="preserve"> </w:t>
      </w:r>
      <w:r w:rsidR="00F21C39">
        <w:t>RM</w:t>
      </w:r>
      <w:r w:rsidR="0032196C">
        <w:t xml:space="preserve"> of Oakview</w:t>
      </w:r>
      <w:r w:rsidR="007D25AF">
        <w:t>.</w:t>
      </w:r>
      <w:r>
        <w:t xml:space="preserve"> </w:t>
      </w:r>
      <w:r w:rsidR="007D25AF">
        <w:t>A</w:t>
      </w:r>
      <w:r>
        <w:t xml:space="preserve">ccess </w:t>
      </w:r>
      <w:r w:rsidR="007D25AF">
        <w:t xml:space="preserve">driveways and </w:t>
      </w:r>
      <w:r w:rsidR="0032196C">
        <w:t>lanes</w:t>
      </w:r>
      <w:r w:rsidR="007D25AF">
        <w:t xml:space="preserve"> under the </w:t>
      </w:r>
      <w:r w:rsidR="0032196C">
        <w:t xml:space="preserve">RM or </w:t>
      </w:r>
      <w:r w:rsidR="007D25AF">
        <w:t xml:space="preserve">LUD’s authority </w:t>
      </w:r>
      <w:r w:rsidR="00F21C39">
        <w:t>require</w:t>
      </w:r>
      <w:r w:rsidR="007D25AF">
        <w:t xml:space="preserve"> written application to create </w:t>
      </w:r>
      <w:r w:rsidR="00F21C39">
        <w:t>access</w:t>
      </w:r>
      <w:r w:rsidR="007D25AF">
        <w:t xml:space="preserve"> to </w:t>
      </w:r>
      <w:r w:rsidR="0032196C">
        <w:t>lots</w:t>
      </w:r>
      <w:r w:rsidR="00F21C39">
        <w:t xml:space="preserve"> that encroach on</w:t>
      </w:r>
      <w:r w:rsidR="0032196C">
        <w:t>to</w:t>
      </w:r>
      <w:r w:rsidR="00F21C39">
        <w:t xml:space="preserve"> RM property</w:t>
      </w:r>
      <w:r w:rsidR="007D25AF">
        <w:t xml:space="preserve"> before any new development can commence.</w:t>
      </w:r>
    </w:p>
    <w:p w14:paraId="594AB676" w14:textId="77777777" w:rsidR="0032196C" w:rsidRDefault="0032196C" w:rsidP="00F21C39">
      <w:pPr>
        <w:ind w:left="720"/>
        <w:jc w:val="both"/>
      </w:pPr>
    </w:p>
    <w:p w14:paraId="19CF50E4" w14:textId="77777777" w:rsidR="0032196C" w:rsidRPr="000A6D5B" w:rsidRDefault="000A6D5B" w:rsidP="000A6D5B">
      <w:pPr>
        <w:jc w:val="both"/>
        <w:rPr>
          <w:u w:val="single"/>
        </w:rPr>
      </w:pPr>
      <w:r w:rsidRPr="000A6D5B">
        <w:rPr>
          <w:u w:val="single"/>
        </w:rPr>
        <w:t>Addition of Culverts</w:t>
      </w:r>
      <w:r w:rsidR="006C0B86">
        <w:rPr>
          <w:u w:val="single"/>
        </w:rPr>
        <w:t xml:space="preserve"> to Driveways and Approaches</w:t>
      </w:r>
    </w:p>
    <w:p w14:paraId="415F0289" w14:textId="77777777" w:rsidR="0032196C" w:rsidRDefault="0032196C" w:rsidP="00F21C39">
      <w:pPr>
        <w:ind w:left="720"/>
        <w:jc w:val="both"/>
      </w:pPr>
    </w:p>
    <w:p w14:paraId="74F11516" w14:textId="77777777" w:rsidR="00F21C39" w:rsidRDefault="00F21C39" w:rsidP="00F21C39">
      <w:pPr>
        <w:ind w:left="720"/>
        <w:jc w:val="both"/>
      </w:pPr>
      <w:r>
        <w:t>Should the addition</w:t>
      </w:r>
      <w:r w:rsidR="0032196C">
        <w:t>al application for</w:t>
      </w:r>
      <w:r>
        <w:t xml:space="preserve"> a drainage culvert be required within the access, it must comply with the</w:t>
      </w:r>
      <w:r w:rsidR="000A6D5B">
        <w:t xml:space="preserve"> Provincial or Municipal</w:t>
      </w:r>
      <w:r>
        <w:t xml:space="preserve"> drainage plan </w:t>
      </w:r>
      <w:r w:rsidR="0032196C">
        <w:t>requirements</w:t>
      </w:r>
      <w:r>
        <w:t xml:space="preserve"> of the area and not cause any adverse effects to RM infrastructure or neighboring properties.</w:t>
      </w:r>
    </w:p>
    <w:p w14:paraId="5FC2EC98" w14:textId="77777777" w:rsidR="00D63C2C" w:rsidRDefault="00D63C2C" w:rsidP="00F21C39">
      <w:pPr>
        <w:ind w:left="720"/>
        <w:jc w:val="both"/>
      </w:pPr>
    </w:p>
    <w:p w14:paraId="53FB69F2" w14:textId="77777777" w:rsidR="00D63C2C" w:rsidRDefault="00D63C2C" w:rsidP="00F21C39">
      <w:pPr>
        <w:ind w:left="720"/>
        <w:jc w:val="both"/>
      </w:pPr>
      <w:r>
        <w:t>The</w:t>
      </w:r>
      <w:r w:rsidR="007C5EB6">
        <w:t xml:space="preserve"> initial</w:t>
      </w:r>
      <w:r>
        <w:t xml:space="preserve"> culvert will be supplied</w:t>
      </w:r>
      <w:r w:rsidR="00057013">
        <w:t xml:space="preserve"> at </w:t>
      </w:r>
      <w:r w:rsidR="006C0B86">
        <w:t>cost</w:t>
      </w:r>
      <w:r w:rsidR="007C5EB6">
        <w:t xml:space="preserve"> to the applicant</w:t>
      </w:r>
      <w:r w:rsidR="006C0B86">
        <w:t xml:space="preserve"> and</w:t>
      </w:r>
      <w:r>
        <w:t xml:space="preserve"> maintained</w:t>
      </w:r>
      <w:r w:rsidR="007768D7">
        <w:t xml:space="preserve"> by </w:t>
      </w:r>
      <w:r w:rsidR="006C0B86">
        <w:t>t</w:t>
      </w:r>
      <w:r w:rsidR="007768D7">
        <w:t>he RM or LUD</w:t>
      </w:r>
      <w:r w:rsidR="00057013">
        <w:t xml:space="preserve"> at no cost</w:t>
      </w:r>
      <w:r w:rsidR="007768D7">
        <w:t>,</w:t>
      </w:r>
      <w:r>
        <w:t xml:space="preserve"> following successful application</w:t>
      </w:r>
      <w:r w:rsidR="0093717B">
        <w:t xml:space="preserve"> of</w:t>
      </w:r>
      <w:r>
        <w:t xml:space="preserve"> approval granted,</w:t>
      </w:r>
      <w:r w:rsidR="00057013">
        <w:t xml:space="preserve"> </w:t>
      </w:r>
      <w:r>
        <w:t xml:space="preserve">by The Province, RM or LUD. </w:t>
      </w:r>
      <w:r w:rsidR="0093717B">
        <w:t xml:space="preserve">The installation of the culvert will be at the landowners / rate </w:t>
      </w:r>
      <w:r w:rsidR="00057013">
        <w:t>payer’s</w:t>
      </w:r>
      <w:r w:rsidR="0093717B">
        <w:t xml:space="preserve"> </w:t>
      </w:r>
      <w:r w:rsidR="00057013">
        <w:t xml:space="preserve">full </w:t>
      </w:r>
      <w:r w:rsidR="0093717B">
        <w:t>cost.</w:t>
      </w:r>
    </w:p>
    <w:p w14:paraId="6F1C43E0" w14:textId="77777777" w:rsidR="00D63C2C" w:rsidRDefault="00D63C2C" w:rsidP="00F21C39">
      <w:pPr>
        <w:ind w:left="720"/>
        <w:jc w:val="both"/>
      </w:pPr>
    </w:p>
    <w:p w14:paraId="2A64D5D9" w14:textId="77777777" w:rsidR="00D63C2C" w:rsidRDefault="00D63C2C" w:rsidP="00F21C39">
      <w:pPr>
        <w:ind w:left="720"/>
        <w:jc w:val="both"/>
      </w:pPr>
      <w:r>
        <w:t xml:space="preserve">In the event of the property owner / rate payer causing damage to the culvert structure, the full financial cost will be </w:t>
      </w:r>
      <w:r w:rsidR="0093717B">
        <w:t>borne</w:t>
      </w:r>
      <w:r>
        <w:t xml:space="preserve"> by the registered property </w:t>
      </w:r>
      <w:r w:rsidR="007768D7">
        <w:t>l</w:t>
      </w:r>
      <w:r>
        <w:t xml:space="preserve">ot or parcel </w:t>
      </w:r>
      <w:r w:rsidR="0093717B">
        <w:t>land</w:t>
      </w:r>
      <w:r>
        <w:t>owner</w:t>
      </w:r>
      <w:r w:rsidR="0093717B">
        <w:t xml:space="preserve"> / ratepayer.</w:t>
      </w:r>
    </w:p>
    <w:p w14:paraId="796CA7D7" w14:textId="77777777" w:rsidR="00D63C2C" w:rsidRDefault="00D63C2C" w:rsidP="00F21C39">
      <w:pPr>
        <w:ind w:left="720"/>
        <w:jc w:val="both"/>
      </w:pPr>
    </w:p>
    <w:p w14:paraId="586FE448" w14:textId="77777777" w:rsidR="00D63C2C" w:rsidRDefault="00D63C2C" w:rsidP="00F21C39">
      <w:pPr>
        <w:ind w:left="720"/>
        <w:jc w:val="both"/>
      </w:pPr>
      <w:r>
        <w:t>Should culvert repair, maintenance or renewal of the culvert be required</w:t>
      </w:r>
      <w:r w:rsidR="007768D7">
        <w:t xml:space="preserve">, due to RM or LUD </w:t>
      </w:r>
      <w:r w:rsidR="006C0B86">
        <w:t xml:space="preserve">operative </w:t>
      </w:r>
      <w:r w:rsidR="007768D7">
        <w:t>damage</w:t>
      </w:r>
      <w:r w:rsidR="006C0B86">
        <w:t>,</w:t>
      </w:r>
      <w:r w:rsidR="007768D7">
        <w:t xml:space="preserve"> inclusive of natural aging,</w:t>
      </w:r>
      <w:r>
        <w:t xml:space="preserve"> this will be at the full cost of</w:t>
      </w:r>
      <w:r w:rsidR="006C0B86">
        <w:t xml:space="preserve"> the </w:t>
      </w:r>
      <w:r w:rsidR="007768D7">
        <w:t>RM</w:t>
      </w:r>
      <w:r>
        <w:t xml:space="preserve"> or LUD.</w:t>
      </w:r>
    </w:p>
    <w:p w14:paraId="57957DB0" w14:textId="77777777" w:rsidR="0093717B" w:rsidRDefault="0093717B" w:rsidP="00F21C39">
      <w:pPr>
        <w:ind w:left="720"/>
        <w:jc w:val="both"/>
      </w:pPr>
    </w:p>
    <w:p w14:paraId="1D03B97B" w14:textId="77777777" w:rsidR="006C0B86" w:rsidRDefault="007768D7" w:rsidP="006C0B86">
      <w:pPr>
        <w:jc w:val="both"/>
        <w:rPr>
          <w:u w:val="single"/>
        </w:rPr>
      </w:pPr>
      <w:r w:rsidRPr="007768D7">
        <w:rPr>
          <w:u w:val="single"/>
        </w:rPr>
        <w:t>Covering of Access Surfaces with Material other than Gravel.</w:t>
      </w:r>
    </w:p>
    <w:p w14:paraId="32EF76C8" w14:textId="77777777" w:rsidR="006C0B86" w:rsidRDefault="006C0B86" w:rsidP="006C0B86">
      <w:pPr>
        <w:jc w:val="both"/>
        <w:rPr>
          <w:u w:val="single"/>
        </w:rPr>
      </w:pPr>
    </w:p>
    <w:p w14:paraId="27AC9AFE" w14:textId="77777777" w:rsidR="006C0B86" w:rsidRPr="006C0B86" w:rsidRDefault="006C0B86" w:rsidP="007C5EB6">
      <w:pPr>
        <w:ind w:left="720"/>
        <w:jc w:val="both"/>
        <w:rPr>
          <w:u w:val="single"/>
        </w:rPr>
      </w:pPr>
      <w:r w:rsidRPr="007768D7">
        <w:t>If a landowner or rate payer requests road approaches, driveways or lanes to be</w:t>
      </w:r>
      <w:r>
        <w:t xml:space="preserve"> </w:t>
      </w:r>
      <w:r w:rsidRPr="007768D7">
        <w:t xml:space="preserve">made </w:t>
      </w:r>
      <w:r>
        <w:t>or covered with</w:t>
      </w:r>
      <w:r w:rsidRPr="007768D7">
        <w:t xml:space="preserve"> any material other than road quality gravel, </w:t>
      </w:r>
      <w:r>
        <w:t>a written application to the RM or LUD will be needed.</w:t>
      </w:r>
    </w:p>
    <w:p w14:paraId="23C2CEED" w14:textId="77777777" w:rsidR="006C0B86" w:rsidRDefault="006C0B86" w:rsidP="007C5EB6">
      <w:pPr>
        <w:ind w:left="720"/>
        <w:jc w:val="both"/>
      </w:pPr>
    </w:p>
    <w:p w14:paraId="03892CF9" w14:textId="77777777" w:rsidR="006C0B86" w:rsidRDefault="006C0B86" w:rsidP="007C5EB6">
      <w:pPr>
        <w:ind w:left="720"/>
        <w:jc w:val="both"/>
      </w:pPr>
      <w:r>
        <w:t xml:space="preserve">Following approval of application, </w:t>
      </w:r>
      <w:r w:rsidRPr="007768D7">
        <w:t>the full cost of all future repair mainten</w:t>
      </w:r>
      <w:r>
        <w:t>an</w:t>
      </w:r>
      <w:r w:rsidRPr="007768D7">
        <w:t>ce and renewal of the culvert</w:t>
      </w:r>
      <w:r>
        <w:t xml:space="preserve">, driveway, approach or laneway </w:t>
      </w:r>
      <w:r w:rsidRPr="007768D7">
        <w:t>will be born</w:t>
      </w:r>
      <w:r>
        <w:t>e</w:t>
      </w:r>
      <w:r w:rsidRPr="007768D7">
        <w:t xml:space="preserve"> by the property lot or parcel owner.</w:t>
      </w:r>
    </w:p>
    <w:p w14:paraId="408EFBE3" w14:textId="77777777" w:rsidR="006C0B86" w:rsidRPr="00057013" w:rsidRDefault="006C0B86" w:rsidP="006C0B86">
      <w:pPr>
        <w:jc w:val="both"/>
      </w:pPr>
    </w:p>
    <w:p w14:paraId="48620C7B" w14:textId="77777777" w:rsidR="007768D7" w:rsidRDefault="007768D7" w:rsidP="009A334C">
      <w:pPr>
        <w:jc w:val="both"/>
        <w:rPr>
          <w:u w:val="single"/>
        </w:rPr>
      </w:pPr>
    </w:p>
    <w:p w14:paraId="74859C6D" w14:textId="77777777" w:rsidR="00057013" w:rsidRDefault="00057013" w:rsidP="009A334C">
      <w:pPr>
        <w:jc w:val="both"/>
      </w:pPr>
      <w:r w:rsidRPr="00057013">
        <w:rPr>
          <w:u w:val="single"/>
        </w:rPr>
        <w:t>Adverse Weather Conditions affecting Driveways and Approaches</w:t>
      </w:r>
      <w:r>
        <w:t>.</w:t>
      </w:r>
    </w:p>
    <w:p w14:paraId="44CF0852" w14:textId="77777777" w:rsidR="00057013" w:rsidRDefault="00057013" w:rsidP="009A334C">
      <w:pPr>
        <w:jc w:val="both"/>
      </w:pPr>
    </w:p>
    <w:p w14:paraId="557EFC0B" w14:textId="77777777" w:rsidR="00057013" w:rsidRDefault="00057013" w:rsidP="00057013">
      <w:pPr>
        <w:ind w:left="720"/>
        <w:jc w:val="both"/>
      </w:pPr>
      <w:r>
        <w:t xml:space="preserve">In the event of damage caused by a flood adverse weather event, the RM and LUD’s will endeavor to inform landowners / rate payers of the due process of </w:t>
      </w:r>
      <w:r w:rsidR="006C0B86">
        <w:t xml:space="preserve">Disaster Financial Assistance (DFA) </w:t>
      </w:r>
      <w:r>
        <w:t>claim</w:t>
      </w:r>
      <w:r w:rsidR="006C0B86">
        <w:t xml:space="preserve"> procedure if applicable</w:t>
      </w:r>
      <w:r>
        <w:t>. The RM and LUD’s are not responsible for any damages caused by adverse weather conditions.</w:t>
      </w:r>
    </w:p>
    <w:p w14:paraId="03980C10" w14:textId="77777777" w:rsidR="00A311D3" w:rsidRDefault="00A311D3" w:rsidP="00A311D3">
      <w:pPr>
        <w:ind w:left="360"/>
        <w:jc w:val="both"/>
        <w:rPr>
          <w:rFonts w:ascii="Calibri" w:hAnsi="Calibri" w:cs="Calibri"/>
        </w:rPr>
      </w:pPr>
    </w:p>
    <w:p w14:paraId="7B138206" w14:textId="77777777" w:rsidR="00A311D3" w:rsidRDefault="00A311D3" w:rsidP="00A311D3">
      <w:pPr>
        <w:ind w:left="360"/>
        <w:jc w:val="both"/>
        <w:rPr>
          <w:rFonts w:ascii="Calibri" w:hAnsi="Calibri" w:cs="Calibri"/>
        </w:rPr>
      </w:pPr>
    </w:p>
    <w:p w14:paraId="36701392" w14:textId="77777777" w:rsidR="00A311D3" w:rsidRDefault="00A311D3" w:rsidP="00A311D3">
      <w:pPr>
        <w:ind w:left="360"/>
        <w:jc w:val="both"/>
        <w:rPr>
          <w:rFonts w:ascii="Calibri" w:hAnsi="Calibri" w:cs="Calibri"/>
        </w:rPr>
      </w:pPr>
    </w:p>
    <w:p w14:paraId="371C9AFA" w14:textId="77777777" w:rsidR="009A35E0" w:rsidRDefault="00A311D3" w:rsidP="00A311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              </w:t>
      </w:r>
    </w:p>
    <w:p w14:paraId="3A5AC2C3" w14:textId="77777777" w:rsidR="009A35E0" w:rsidRDefault="009A35E0" w:rsidP="00A311D3">
      <w:pPr>
        <w:jc w:val="both"/>
        <w:rPr>
          <w:rFonts w:ascii="Calibri" w:hAnsi="Calibri" w:cs="Calibri"/>
        </w:rPr>
      </w:pPr>
    </w:p>
    <w:p w14:paraId="4B237767" w14:textId="5F722DFA" w:rsidR="00A311D3" w:rsidRDefault="00A311D3" w:rsidP="00A311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Approved approaches should be within the following guidelines;</w:t>
      </w:r>
    </w:p>
    <w:p w14:paraId="2AA89199" w14:textId="77777777" w:rsidR="00A311D3" w:rsidRDefault="00A311D3" w:rsidP="00A311D3">
      <w:pPr>
        <w:numPr>
          <w:ilvl w:val="0"/>
          <w:numId w:val="18"/>
        </w:num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Residential (within Town Limits) - minimum of 20 feet and maximum of 30 feet</w:t>
      </w:r>
    </w:p>
    <w:p w14:paraId="1FE652A1" w14:textId="77777777" w:rsidR="00A311D3" w:rsidRDefault="00A311D3" w:rsidP="00A311D3">
      <w:pPr>
        <w:numPr>
          <w:ilvl w:val="0"/>
          <w:numId w:val="18"/>
        </w:num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Residential (Ag) – minimum 30 feet and maximum of 40 feet</w:t>
      </w:r>
    </w:p>
    <w:p w14:paraId="61FCBF3B" w14:textId="77777777" w:rsidR="00A311D3" w:rsidRDefault="00A311D3" w:rsidP="00A311D3">
      <w:pPr>
        <w:numPr>
          <w:ilvl w:val="0"/>
          <w:numId w:val="18"/>
        </w:num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Agricultural – minimum of 40 feet and maximum of 60 feet</w:t>
      </w:r>
    </w:p>
    <w:p w14:paraId="384124FB" w14:textId="77777777" w:rsidR="00A311D3" w:rsidRDefault="00A311D3" w:rsidP="00A311D3">
      <w:pPr>
        <w:numPr>
          <w:ilvl w:val="0"/>
          <w:numId w:val="18"/>
        </w:numPr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Commercial – minimum of 30 feet and maximum of 60 feet</w:t>
      </w:r>
    </w:p>
    <w:p w14:paraId="36349643" w14:textId="77777777" w:rsidR="00A311D3" w:rsidRDefault="00A311D3" w:rsidP="00A311D3">
      <w:pPr>
        <w:ind w:left="4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Exceptions to the above may be made by Council in circumstances that they may   deem warranted.</w:t>
      </w:r>
    </w:p>
    <w:p w14:paraId="1A756375" w14:textId="46EE7EBE" w:rsidR="00A311D3" w:rsidRDefault="009A35E0" w:rsidP="00A311D3">
      <w:pPr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4752E30" w14:textId="77777777" w:rsidR="00A311D3" w:rsidRDefault="00A311D3" w:rsidP="00A311D3">
      <w:pPr>
        <w:ind w:left="72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SCHEDULE “A”</w:t>
      </w:r>
    </w:p>
    <w:p w14:paraId="3E79A122" w14:textId="77777777" w:rsidR="00A311D3" w:rsidRDefault="00A311D3" w:rsidP="00A311D3">
      <w:pPr>
        <w:ind w:left="720"/>
        <w:jc w:val="center"/>
        <w:rPr>
          <w:rFonts w:ascii="Calibri" w:hAnsi="Calibri" w:cs="Calibri"/>
          <w:b/>
          <w:sz w:val="28"/>
          <w:szCs w:val="28"/>
        </w:rPr>
      </w:pPr>
    </w:p>
    <w:p w14:paraId="5B2769F2" w14:textId="77777777" w:rsidR="00A311D3" w:rsidRDefault="00A311D3" w:rsidP="00A311D3">
      <w:pPr>
        <w:ind w:left="72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Standards and Specifications</w:t>
      </w:r>
    </w:p>
    <w:p w14:paraId="12184587" w14:textId="77777777" w:rsidR="00A311D3" w:rsidRDefault="00A311D3" w:rsidP="00A311D3">
      <w:pPr>
        <w:jc w:val="both"/>
        <w:rPr>
          <w:rFonts w:ascii="Calibri" w:hAnsi="Calibri" w:cs="Calibri"/>
        </w:rPr>
      </w:pPr>
    </w:p>
    <w:p w14:paraId="48301300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Approaches must be constructed to Oakview specifications.  Municipality to be notified prior to commencement of work.</w:t>
      </w:r>
    </w:p>
    <w:p w14:paraId="7755C15C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2FE7E8E0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Due consideration for appropriate setback distances from intersections and obstructions causing a visibility hazard must be given. </w:t>
      </w:r>
    </w:p>
    <w:p w14:paraId="6EDD95FD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45D00917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Minimum width of clearing will be determined by the Municipality.</w:t>
      </w:r>
    </w:p>
    <w:p w14:paraId="58F98CB3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78978498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No brush piles and /or debris are to be left on adjacent land upon completion of construction.  All brush piles and /or debris are to be disposed of.</w:t>
      </w:r>
    </w:p>
    <w:p w14:paraId="67C6A5B1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4ACF557C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Permit from Manitoba Water Stewardship must be obtained if a culvert is to be replaced or added.</w:t>
      </w:r>
    </w:p>
    <w:p w14:paraId="0F0F5C41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5B52D3CC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Culvert if required must be new and be sized appropriately as per the permit.</w:t>
      </w:r>
    </w:p>
    <w:p w14:paraId="13941D11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342BD47E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4:1 grade slope must be maintained. </w:t>
      </w:r>
    </w:p>
    <w:p w14:paraId="1083ABE9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2666BDB9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Approach base and aggregate materials used must be suitable for approach </w:t>
      </w:r>
    </w:p>
    <w:p w14:paraId="4E891EE6" w14:textId="77777777" w:rsidR="00A311D3" w:rsidRDefault="00A311D3" w:rsidP="00A311D3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construction.</w:t>
      </w:r>
    </w:p>
    <w:p w14:paraId="7D733C56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48DEA6D4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All Utility line locates required where applicable.</w:t>
      </w:r>
    </w:p>
    <w:p w14:paraId="20B2E8F6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0A9FE5F5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Survey may be required with costs to be borne by ratepayer.</w:t>
      </w:r>
    </w:p>
    <w:p w14:paraId="3345B182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13B7A956" w14:textId="77777777" w:rsidR="00A311D3" w:rsidRDefault="00A311D3" w:rsidP="00A311D3">
      <w:pPr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Approved approaches should be within the width guidelines listed on page 1.</w:t>
      </w:r>
    </w:p>
    <w:p w14:paraId="07E80B4F" w14:textId="77777777" w:rsidR="00A311D3" w:rsidRDefault="00A311D3" w:rsidP="00A311D3">
      <w:pPr>
        <w:ind w:left="720"/>
        <w:rPr>
          <w:rFonts w:ascii="Calibri" w:hAnsi="Calibri" w:cs="Calibri"/>
        </w:rPr>
      </w:pPr>
    </w:p>
    <w:p w14:paraId="6C06789D" w14:textId="77777777" w:rsidR="00057013" w:rsidRPr="007768D7" w:rsidRDefault="00057013" w:rsidP="009A334C">
      <w:pPr>
        <w:jc w:val="both"/>
      </w:pPr>
    </w:p>
    <w:sectPr w:rsidR="00057013" w:rsidRPr="007768D7" w:rsidSect="00616341">
      <w:headerReference w:type="default" r:id="rId7"/>
      <w:footerReference w:type="default" r:id="rId8"/>
      <w:pgSz w:w="12240" w:h="15840" w:code="1"/>
      <w:pgMar w:top="1152" w:right="1728" w:bottom="1152" w:left="172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15D9D" w14:textId="77777777" w:rsidR="005708A2" w:rsidRDefault="005708A2">
      <w:r>
        <w:separator/>
      </w:r>
    </w:p>
  </w:endnote>
  <w:endnote w:type="continuationSeparator" w:id="0">
    <w:p w14:paraId="3DF3C567" w14:textId="77777777" w:rsidR="005708A2" w:rsidRDefault="0057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482F" w14:textId="77777777" w:rsidR="00327F19" w:rsidRDefault="00327F19" w:rsidP="00A85BED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67A06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7E3E" w14:textId="77777777" w:rsidR="005708A2" w:rsidRDefault="005708A2">
      <w:r>
        <w:separator/>
      </w:r>
    </w:p>
  </w:footnote>
  <w:footnote w:type="continuationSeparator" w:id="0">
    <w:p w14:paraId="71C52B24" w14:textId="77777777" w:rsidR="005708A2" w:rsidRDefault="00570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BB4F" w14:textId="52085CEE" w:rsidR="001D6029" w:rsidRPr="001D6029" w:rsidRDefault="001D6029">
    <w:pPr>
      <w:pStyle w:val="Header"/>
      <w:rPr>
        <w:lang w:val="en-CA"/>
      </w:rPr>
    </w:pPr>
    <w:r>
      <w:rPr>
        <w:lang w:val="en-CA"/>
      </w:rPr>
      <w:t xml:space="preserve">R M of </w:t>
    </w:r>
    <w:proofErr w:type="gramStart"/>
    <w:r>
      <w:rPr>
        <w:lang w:val="en-CA"/>
      </w:rPr>
      <w:t>OAKVIEW</w:t>
    </w:r>
    <w:r w:rsidR="009A35E0">
      <w:rPr>
        <w:lang w:val="en-CA"/>
      </w:rPr>
      <w:t xml:space="preserve">  Policy</w:t>
    </w:r>
    <w:proofErr w:type="gramEnd"/>
    <w:r w:rsidR="009A35E0">
      <w:rPr>
        <w:lang w:val="en-CA"/>
      </w:rPr>
      <w:t xml:space="preserve"> #2026-2</w:t>
    </w:r>
    <w:r>
      <w:rPr>
        <w:lang w:val="en-CA"/>
      </w:rPr>
      <w:tab/>
    </w:r>
    <w:r>
      <w:rPr>
        <w:lang w:val="en-CA"/>
      </w:rPr>
      <w:tab/>
    </w:r>
    <w:r w:rsidR="009A35E0">
      <w:rPr>
        <w:lang w:val="en-CA"/>
      </w:rPr>
      <w:t xml:space="preserve">Policy for </w:t>
    </w:r>
    <w:r w:rsidR="00793A72">
      <w:rPr>
        <w:lang w:val="en-CA"/>
      </w:rPr>
      <w:t>Gravelling</w:t>
    </w:r>
    <w:r w:rsidR="009A35E0">
      <w:rPr>
        <w:lang w:val="en-CA"/>
      </w:rPr>
      <w:t xml:space="preserve"> of Property</w:t>
    </w:r>
    <w:r w:rsidR="00793A72">
      <w:rPr>
        <w:lang w:val="en-CA"/>
      </w:rPr>
      <w:t xml:space="preserve"> </w:t>
    </w:r>
    <w:r>
      <w:rPr>
        <w:lang w:val="en-CA"/>
      </w:rPr>
      <w:t>Approaches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3B34"/>
    <w:multiLevelType w:val="hybridMultilevel"/>
    <w:tmpl w:val="5F968E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6D9"/>
    <w:multiLevelType w:val="hybridMultilevel"/>
    <w:tmpl w:val="C07E5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3E210E"/>
    <w:multiLevelType w:val="hybridMultilevel"/>
    <w:tmpl w:val="AB22A994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4E1A75"/>
    <w:multiLevelType w:val="hybridMultilevel"/>
    <w:tmpl w:val="B5F893A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ADE3437"/>
    <w:multiLevelType w:val="hybridMultilevel"/>
    <w:tmpl w:val="CC72DD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51E34"/>
    <w:multiLevelType w:val="hybridMultilevel"/>
    <w:tmpl w:val="B12EA7EC"/>
    <w:lvl w:ilvl="0" w:tplc="84F8A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2A02AF"/>
    <w:multiLevelType w:val="hybridMultilevel"/>
    <w:tmpl w:val="B9069E94"/>
    <w:lvl w:ilvl="0" w:tplc="4606B6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D9E2727"/>
    <w:multiLevelType w:val="hybridMultilevel"/>
    <w:tmpl w:val="934661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32BBA"/>
    <w:multiLevelType w:val="hybridMultilevel"/>
    <w:tmpl w:val="9B549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06F94"/>
    <w:multiLevelType w:val="hybridMultilevel"/>
    <w:tmpl w:val="BC823BC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64746F"/>
    <w:multiLevelType w:val="hybridMultilevel"/>
    <w:tmpl w:val="4C06F6B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ED43F7"/>
    <w:multiLevelType w:val="hybridMultilevel"/>
    <w:tmpl w:val="4E34760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C74539"/>
    <w:multiLevelType w:val="hybridMultilevel"/>
    <w:tmpl w:val="DFD48C4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126F63"/>
    <w:multiLevelType w:val="hybridMultilevel"/>
    <w:tmpl w:val="D068DDE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C7D0B"/>
    <w:multiLevelType w:val="hybridMultilevel"/>
    <w:tmpl w:val="9F10B31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3165F"/>
    <w:multiLevelType w:val="hybridMultilevel"/>
    <w:tmpl w:val="BB7C047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E75893"/>
    <w:multiLevelType w:val="hybridMultilevel"/>
    <w:tmpl w:val="6F6E73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C1EE5"/>
    <w:multiLevelType w:val="hybridMultilevel"/>
    <w:tmpl w:val="C066B26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C16817"/>
    <w:multiLevelType w:val="hybridMultilevel"/>
    <w:tmpl w:val="0CE8923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30493905">
    <w:abstractNumId w:val="1"/>
  </w:num>
  <w:num w:numId="2" w16cid:durableId="2078360308">
    <w:abstractNumId w:val="6"/>
  </w:num>
  <w:num w:numId="3" w16cid:durableId="1548879021">
    <w:abstractNumId w:val="3"/>
  </w:num>
  <w:num w:numId="4" w16cid:durableId="565838900">
    <w:abstractNumId w:val="13"/>
  </w:num>
  <w:num w:numId="5" w16cid:durableId="10228091">
    <w:abstractNumId w:val="10"/>
  </w:num>
  <w:num w:numId="6" w16cid:durableId="1083187040">
    <w:abstractNumId w:val="15"/>
  </w:num>
  <w:num w:numId="7" w16cid:durableId="1664233190">
    <w:abstractNumId w:val="12"/>
  </w:num>
  <w:num w:numId="8" w16cid:durableId="1507944137">
    <w:abstractNumId w:val="11"/>
  </w:num>
  <w:num w:numId="9" w16cid:durableId="60635978">
    <w:abstractNumId w:val="17"/>
  </w:num>
  <w:num w:numId="10" w16cid:durableId="1223103712">
    <w:abstractNumId w:val="9"/>
  </w:num>
  <w:num w:numId="11" w16cid:durableId="72359188">
    <w:abstractNumId w:val="18"/>
  </w:num>
  <w:num w:numId="12" w16cid:durableId="1353413733">
    <w:abstractNumId w:val="16"/>
  </w:num>
  <w:num w:numId="13" w16cid:durableId="185796863">
    <w:abstractNumId w:val="4"/>
  </w:num>
  <w:num w:numId="14" w16cid:durableId="1443769702">
    <w:abstractNumId w:val="0"/>
  </w:num>
  <w:num w:numId="15" w16cid:durableId="1278482761">
    <w:abstractNumId w:val="7"/>
  </w:num>
  <w:num w:numId="16" w16cid:durableId="1167863598">
    <w:abstractNumId w:val="5"/>
  </w:num>
  <w:num w:numId="17" w16cid:durableId="1151361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9168725">
    <w:abstractNumId w:val="2"/>
  </w:num>
  <w:num w:numId="19" w16cid:durableId="13321816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8009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B1"/>
    <w:rsid w:val="000124F7"/>
    <w:rsid w:val="000423B5"/>
    <w:rsid w:val="00057013"/>
    <w:rsid w:val="00073E83"/>
    <w:rsid w:val="000807BF"/>
    <w:rsid w:val="000A4AE6"/>
    <w:rsid w:val="000A6D5B"/>
    <w:rsid w:val="000E424F"/>
    <w:rsid w:val="00117757"/>
    <w:rsid w:val="00125A74"/>
    <w:rsid w:val="00126B9E"/>
    <w:rsid w:val="00127984"/>
    <w:rsid w:val="00135A6F"/>
    <w:rsid w:val="0015622A"/>
    <w:rsid w:val="00163772"/>
    <w:rsid w:val="001707FE"/>
    <w:rsid w:val="00174557"/>
    <w:rsid w:val="001752B1"/>
    <w:rsid w:val="00190CF8"/>
    <w:rsid w:val="001A18A3"/>
    <w:rsid w:val="001A3ECD"/>
    <w:rsid w:val="001B5B23"/>
    <w:rsid w:val="001C323B"/>
    <w:rsid w:val="001D6029"/>
    <w:rsid w:val="001D74DA"/>
    <w:rsid w:val="001E4AE4"/>
    <w:rsid w:val="001E5709"/>
    <w:rsid w:val="00204117"/>
    <w:rsid w:val="00205FA1"/>
    <w:rsid w:val="002148F6"/>
    <w:rsid w:val="00251748"/>
    <w:rsid w:val="00287F2E"/>
    <w:rsid w:val="0029747B"/>
    <w:rsid w:val="002A3C3C"/>
    <w:rsid w:val="002C2C16"/>
    <w:rsid w:val="002D6B00"/>
    <w:rsid w:val="0032196C"/>
    <w:rsid w:val="003236A4"/>
    <w:rsid w:val="00325774"/>
    <w:rsid w:val="00327F19"/>
    <w:rsid w:val="00330602"/>
    <w:rsid w:val="00334394"/>
    <w:rsid w:val="00344B20"/>
    <w:rsid w:val="003476A8"/>
    <w:rsid w:val="003535BE"/>
    <w:rsid w:val="00357CB7"/>
    <w:rsid w:val="003734ED"/>
    <w:rsid w:val="00383B90"/>
    <w:rsid w:val="003F0135"/>
    <w:rsid w:val="00402357"/>
    <w:rsid w:val="00453965"/>
    <w:rsid w:val="004744B1"/>
    <w:rsid w:val="004749D1"/>
    <w:rsid w:val="00476576"/>
    <w:rsid w:val="0048262B"/>
    <w:rsid w:val="004B2D52"/>
    <w:rsid w:val="004D68DF"/>
    <w:rsid w:val="004E14EB"/>
    <w:rsid w:val="004F5ECD"/>
    <w:rsid w:val="00513F61"/>
    <w:rsid w:val="00520894"/>
    <w:rsid w:val="00533402"/>
    <w:rsid w:val="00535DEC"/>
    <w:rsid w:val="005708A2"/>
    <w:rsid w:val="00585841"/>
    <w:rsid w:val="005870F6"/>
    <w:rsid w:val="0059463D"/>
    <w:rsid w:val="005B3DC5"/>
    <w:rsid w:val="005D1CED"/>
    <w:rsid w:val="005D38BF"/>
    <w:rsid w:val="005D3E14"/>
    <w:rsid w:val="005E7173"/>
    <w:rsid w:val="00601D46"/>
    <w:rsid w:val="00611674"/>
    <w:rsid w:val="00616341"/>
    <w:rsid w:val="00634E40"/>
    <w:rsid w:val="006501EE"/>
    <w:rsid w:val="00663AE4"/>
    <w:rsid w:val="006919B3"/>
    <w:rsid w:val="006C01C1"/>
    <w:rsid w:val="006C0B86"/>
    <w:rsid w:val="006E2729"/>
    <w:rsid w:val="006E77AA"/>
    <w:rsid w:val="007768D7"/>
    <w:rsid w:val="00780608"/>
    <w:rsid w:val="00793A72"/>
    <w:rsid w:val="007A0D14"/>
    <w:rsid w:val="007A29C4"/>
    <w:rsid w:val="007A58A6"/>
    <w:rsid w:val="007C46BC"/>
    <w:rsid w:val="007C5EB6"/>
    <w:rsid w:val="007D25AF"/>
    <w:rsid w:val="007F42B3"/>
    <w:rsid w:val="00821268"/>
    <w:rsid w:val="0083257C"/>
    <w:rsid w:val="008A21B6"/>
    <w:rsid w:val="008D1CF4"/>
    <w:rsid w:val="009008DA"/>
    <w:rsid w:val="009072A6"/>
    <w:rsid w:val="00923E8D"/>
    <w:rsid w:val="0093717B"/>
    <w:rsid w:val="0098314C"/>
    <w:rsid w:val="009A334C"/>
    <w:rsid w:val="009A35E0"/>
    <w:rsid w:val="009B0644"/>
    <w:rsid w:val="009F6429"/>
    <w:rsid w:val="00A311D3"/>
    <w:rsid w:val="00A47F91"/>
    <w:rsid w:val="00A54C3B"/>
    <w:rsid w:val="00A85BED"/>
    <w:rsid w:val="00AA45B6"/>
    <w:rsid w:val="00AC73B8"/>
    <w:rsid w:val="00B809CB"/>
    <w:rsid w:val="00B87ED6"/>
    <w:rsid w:val="00BA7C2D"/>
    <w:rsid w:val="00BB3BAC"/>
    <w:rsid w:val="00BC3A09"/>
    <w:rsid w:val="00BD2043"/>
    <w:rsid w:val="00C01E68"/>
    <w:rsid w:val="00C213C4"/>
    <w:rsid w:val="00C31874"/>
    <w:rsid w:val="00C5396C"/>
    <w:rsid w:val="00C939AD"/>
    <w:rsid w:val="00CA1B7B"/>
    <w:rsid w:val="00CA2BFA"/>
    <w:rsid w:val="00CB1B98"/>
    <w:rsid w:val="00D307C7"/>
    <w:rsid w:val="00D37347"/>
    <w:rsid w:val="00D40371"/>
    <w:rsid w:val="00D475CB"/>
    <w:rsid w:val="00D63572"/>
    <w:rsid w:val="00D63C2C"/>
    <w:rsid w:val="00D67A06"/>
    <w:rsid w:val="00D77EC7"/>
    <w:rsid w:val="00D85756"/>
    <w:rsid w:val="00D90AFD"/>
    <w:rsid w:val="00DA229C"/>
    <w:rsid w:val="00DC7F80"/>
    <w:rsid w:val="00DE76C7"/>
    <w:rsid w:val="00E032EA"/>
    <w:rsid w:val="00E24573"/>
    <w:rsid w:val="00E4722E"/>
    <w:rsid w:val="00E60645"/>
    <w:rsid w:val="00E7349F"/>
    <w:rsid w:val="00E74C7D"/>
    <w:rsid w:val="00E7753F"/>
    <w:rsid w:val="00EB4D14"/>
    <w:rsid w:val="00EF1B33"/>
    <w:rsid w:val="00F07BEC"/>
    <w:rsid w:val="00F21C39"/>
    <w:rsid w:val="00F4323C"/>
    <w:rsid w:val="00F435DA"/>
    <w:rsid w:val="00F44824"/>
    <w:rsid w:val="00F72D64"/>
    <w:rsid w:val="00F8304A"/>
    <w:rsid w:val="00FC0D1B"/>
    <w:rsid w:val="00FE127D"/>
    <w:rsid w:val="00FF1776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F59BEB"/>
  <w15:chartTrackingRefBased/>
  <w15:docId w15:val="{7F6B62BE-0BC0-4DB2-98ED-7FF7324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5B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5B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5BED"/>
  </w:style>
  <w:style w:type="paragraph" w:styleId="BalloonText">
    <w:name w:val="Balloon Text"/>
    <w:basedOn w:val="Normal"/>
    <w:semiHidden/>
    <w:rsid w:val="005D3E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35B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750</Words>
  <Characters>4279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RM of Woodworth</vt:lpstr>
    </vt:vector>
  </TitlesOfParts>
  <Company>Microsoft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 of Woodworth</dc:title>
  <dc:subject/>
  <dc:creator>Lois Sharpe</dc:creator>
  <cp:keywords/>
  <cp:lastModifiedBy>Kristina Walker</cp:lastModifiedBy>
  <cp:revision>2</cp:revision>
  <cp:lastPrinted>2026-07-30T18:02:00Z</cp:lastPrinted>
  <dcterms:created xsi:type="dcterms:W3CDTF">2026-08-12T19:40:00Z</dcterms:created>
  <dcterms:modified xsi:type="dcterms:W3CDTF">2026-08-12T19:40:00Z</dcterms:modified>
</cp:coreProperties>
</file>